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000000">
      <w:pPr>
        <w:spacing w:after="0"/>
        <w:jc w:val="center"/>
        <w:rPr>
          <w:b/>
          <w:sz w:val="24"/>
          <w:szCs w:val="24"/>
        </w:rPr>
      </w:pPr>
      <w:r>
        <w:rPr>
          <w:b/>
          <w:sz w:val="24"/>
          <w:szCs w:val="24"/>
        </w:rPr>
        <w:t>Project Design Phase</w:t>
      </w:r>
    </w:p>
    <w:p w14:paraId="2594CB9D" w14:textId="77777777" w:rsidR="004360B1" w:rsidRDefault="00000000">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000000">
            <w:r>
              <w:t>Date</w:t>
            </w:r>
          </w:p>
        </w:tc>
        <w:tc>
          <w:tcPr>
            <w:tcW w:w="4508" w:type="dxa"/>
          </w:tcPr>
          <w:p w14:paraId="6C6AD7EB" w14:textId="566C5805" w:rsidR="004360B1" w:rsidRDefault="00A333A7">
            <w:r>
              <w:t xml:space="preserve">27 June </w:t>
            </w:r>
            <w:r w:rsidR="00CD4BE3">
              <w:t>2025</w:t>
            </w:r>
          </w:p>
        </w:tc>
      </w:tr>
      <w:tr w:rsidR="004360B1" w14:paraId="7890E6B7" w14:textId="77777777">
        <w:tc>
          <w:tcPr>
            <w:tcW w:w="4508" w:type="dxa"/>
          </w:tcPr>
          <w:p w14:paraId="0C019381" w14:textId="77777777" w:rsidR="004360B1" w:rsidRDefault="00000000">
            <w:r>
              <w:t>Team ID</w:t>
            </w:r>
          </w:p>
        </w:tc>
        <w:tc>
          <w:tcPr>
            <w:tcW w:w="4508" w:type="dxa"/>
          </w:tcPr>
          <w:p w14:paraId="62A1D4A5" w14:textId="5193D907" w:rsidR="00A333A7" w:rsidRPr="00A333A7" w:rsidRDefault="00A333A7" w:rsidP="00A333A7">
            <w:pPr>
              <w:rPr>
                <w:b/>
                <w:bCs/>
                <w:lang w:val="en-IN"/>
              </w:rPr>
            </w:pPr>
            <w:r w:rsidRPr="00A333A7">
              <w:rPr>
                <w:b/>
                <w:bCs/>
                <w:lang w:val="en-IN"/>
              </w:rPr>
              <w:t>Team ID: LTVIP2025TMID4202</w:t>
            </w:r>
            <w:r>
              <w:rPr>
                <w:b/>
                <w:bCs/>
                <w:lang w:val="en-IN"/>
              </w:rPr>
              <w:t>2</w:t>
            </w:r>
          </w:p>
          <w:p w14:paraId="3384612E" w14:textId="64E2C7D4" w:rsidR="004360B1" w:rsidRDefault="004360B1"/>
        </w:tc>
      </w:tr>
      <w:tr w:rsidR="004360B1" w14:paraId="51E034FC" w14:textId="77777777">
        <w:tc>
          <w:tcPr>
            <w:tcW w:w="4508" w:type="dxa"/>
          </w:tcPr>
          <w:p w14:paraId="69F005D8" w14:textId="77777777" w:rsidR="004360B1" w:rsidRDefault="00000000">
            <w:r>
              <w:t>Project Name</w:t>
            </w:r>
          </w:p>
        </w:tc>
        <w:tc>
          <w:tcPr>
            <w:tcW w:w="4508" w:type="dxa"/>
          </w:tcPr>
          <w:p w14:paraId="4556D23D" w14:textId="524CE339" w:rsidR="00A333A7" w:rsidRPr="00A333A7" w:rsidRDefault="00A333A7" w:rsidP="00A333A7">
            <w:pPr>
              <w:rPr>
                <w:lang w:val="en-IN"/>
              </w:rPr>
            </w:pPr>
            <w:proofErr w:type="spellStart"/>
            <w:r>
              <w:rPr>
                <w:i/>
                <w:iCs/>
                <w:lang w:val="en-IN"/>
              </w:rPr>
              <w:t>Hematovision</w:t>
            </w:r>
            <w:proofErr w:type="spellEnd"/>
            <w:r>
              <w:rPr>
                <w:i/>
                <w:iCs/>
                <w:lang w:val="en-IN"/>
              </w:rPr>
              <w:t>: Advanced Blood cell classification Using Transfer Learning</w:t>
            </w:r>
          </w:p>
          <w:p w14:paraId="381D29FA" w14:textId="6B18FD7C" w:rsidR="004360B1" w:rsidRDefault="004360B1"/>
        </w:tc>
      </w:tr>
      <w:tr w:rsidR="004360B1" w14:paraId="22167E14" w14:textId="77777777">
        <w:tc>
          <w:tcPr>
            <w:tcW w:w="4508" w:type="dxa"/>
          </w:tcPr>
          <w:p w14:paraId="215D873C" w14:textId="77777777" w:rsidR="004360B1" w:rsidRDefault="00000000">
            <w:r>
              <w:t>Maximum Marks</w:t>
            </w:r>
          </w:p>
        </w:tc>
        <w:tc>
          <w:tcPr>
            <w:tcW w:w="4508" w:type="dxa"/>
          </w:tcPr>
          <w:p w14:paraId="1C19BA8D" w14:textId="77777777" w:rsidR="004360B1" w:rsidRDefault="00000000">
            <w:r>
              <w:t>2 Marks</w:t>
            </w:r>
          </w:p>
        </w:tc>
      </w:tr>
    </w:tbl>
    <w:p w14:paraId="53EF8A59" w14:textId="77777777" w:rsidR="004360B1" w:rsidRDefault="004360B1">
      <w:pPr>
        <w:rPr>
          <w:b/>
        </w:rPr>
      </w:pPr>
    </w:p>
    <w:p w14:paraId="279B644E" w14:textId="77777777" w:rsidR="004360B1" w:rsidRDefault="00000000">
      <w:pPr>
        <w:rPr>
          <w:b/>
        </w:rPr>
      </w:pPr>
      <w:r>
        <w:rPr>
          <w:b/>
        </w:rPr>
        <w:t>Problem – Solution Fit Template:</w:t>
      </w:r>
    </w:p>
    <w:p w14:paraId="0F63D45D" w14:textId="77777777" w:rsidR="004360B1" w:rsidRDefault="00000000">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14:textId="77777777" w:rsidR="004360B1" w:rsidRDefault="00000000">
      <w:pPr>
        <w:rPr>
          <w:b/>
        </w:rPr>
      </w:pPr>
      <w:r>
        <w:rPr>
          <w:b/>
        </w:rPr>
        <w:t>Purpose:</w:t>
      </w:r>
    </w:p>
    <w:p w14:paraId="6CC69C93" w14:textId="77777777" w:rsidR="00A333A7" w:rsidRPr="00A333A7" w:rsidRDefault="00A333A7" w:rsidP="00A333A7">
      <w:pPr>
        <w:rPr>
          <w:b/>
          <w:lang w:val="en-IN"/>
        </w:rPr>
      </w:pPr>
      <w:r w:rsidRPr="00A333A7">
        <w:rPr>
          <w:rFonts w:ascii="Segoe UI Emoji" w:hAnsi="Segoe UI Emoji" w:cs="Segoe UI Emoji"/>
          <w:b/>
          <w:lang w:val="en-IN"/>
        </w:rPr>
        <w:t>✅</w:t>
      </w:r>
      <w:r w:rsidRPr="00A333A7">
        <w:rPr>
          <w:b/>
          <w:lang w:val="en-IN"/>
        </w:rPr>
        <w:t xml:space="preserve"> </w:t>
      </w:r>
      <w:r w:rsidRPr="00A333A7">
        <w:rPr>
          <w:b/>
          <w:bCs/>
          <w:lang w:val="en-IN"/>
        </w:rPr>
        <w:t>Solve Complex Healthcare Challenges:</w:t>
      </w:r>
      <w:r w:rsidRPr="00A333A7">
        <w:rPr>
          <w:b/>
          <w:lang w:val="en-IN"/>
        </w:rPr>
        <w:br/>
        <w:t xml:space="preserve">Traditional manual microscopic analysis of blood cells is time-consuming, error-prone, and heavily reliant on experienced professionals. </w:t>
      </w:r>
      <w:proofErr w:type="spellStart"/>
      <w:r w:rsidRPr="00A333A7">
        <w:rPr>
          <w:b/>
          <w:lang w:val="en-IN"/>
        </w:rPr>
        <w:t>Hematovision</w:t>
      </w:r>
      <w:proofErr w:type="spellEnd"/>
      <w:r w:rsidRPr="00A333A7">
        <w:rPr>
          <w:b/>
          <w:lang w:val="en-IN"/>
        </w:rPr>
        <w:t xml:space="preserve"> automates this task using transfer learning, enabling quicker and more accurate diagnostics.</w:t>
      </w:r>
    </w:p>
    <w:p w14:paraId="1A719A6E" w14:textId="77777777" w:rsidR="00A333A7" w:rsidRPr="00A333A7" w:rsidRDefault="00A333A7" w:rsidP="00A333A7">
      <w:pPr>
        <w:rPr>
          <w:b/>
          <w:lang w:val="en-IN"/>
        </w:rPr>
      </w:pPr>
      <w:r w:rsidRPr="00A333A7">
        <w:rPr>
          <w:rFonts w:ascii="Segoe UI Emoji" w:hAnsi="Segoe UI Emoji" w:cs="Segoe UI Emoji"/>
          <w:b/>
          <w:lang w:val="en-IN"/>
        </w:rPr>
        <w:t>✅</w:t>
      </w:r>
      <w:r w:rsidRPr="00A333A7">
        <w:rPr>
          <w:b/>
          <w:lang w:val="en-IN"/>
        </w:rPr>
        <w:t xml:space="preserve"> </w:t>
      </w:r>
      <w:r w:rsidRPr="00A333A7">
        <w:rPr>
          <w:b/>
          <w:bCs/>
          <w:lang w:val="en-IN"/>
        </w:rPr>
        <w:t>Faster &amp; Smarter Solution Adoption:</w:t>
      </w:r>
      <w:r w:rsidRPr="00A333A7">
        <w:rPr>
          <w:b/>
          <w:lang w:val="en-IN"/>
        </w:rPr>
        <w:br/>
        <w:t xml:space="preserve">By using pre-trained deep learning models like </w:t>
      </w:r>
      <w:proofErr w:type="spellStart"/>
      <w:r w:rsidRPr="00A333A7">
        <w:rPr>
          <w:b/>
          <w:lang w:val="en-IN"/>
        </w:rPr>
        <w:t>ResNet</w:t>
      </w:r>
      <w:proofErr w:type="spellEnd"/>
      <w:r w:rsidRPr="00A333A7">
        <w:rPr>
          <w:b/>
          <w:lang w:val="en-IN"/>
        </w:rPr>
        <w:t xml:space="preserve"> or </w:t>
      </w:r>
      <w:proofErr w:type="spellStart"/>
      <w:r w:rsidRPr="00A333A7">
        <w:rPr>
          <w:b/>
          <w:lang w:val="en-IN"/>
        </w:rPr>
        <w:t>VGGNet</w:t>
      </w:r>
      <w:proofErr w:type="spellEnd"/>
      <w:r w:rsidRPr="00A333A7">
        <w:rPr>
          <w:b/>
          <w:lang w:val="en-IN"/>
        </w:rPr>
        <w:t>, our system requires minimal data and training time, which accelerates deployment in medical institutions.</w:t>
      </w:r>
    </w:p>
    <w:p w14:paraId="133E3E83" w14:textId="77777777" w:rsidR="00A333A7" w:rsidRPr="00A333A7" w:rsidRDefault="00A333A7" w:rsidP="00A333A7">
      <w:pPr>
        <w:rPr>
          <w:b/>
          <w:lang w:val="en-IN"/>
        </w:rPr>
      </w:pPr>
      <w:r w:rsidRPr="00A333A7">
        <w:rPr>
          <w:rFonts w:ascii="Segoe UI Emoji" w:hAnsi="Segoe UI Emoji" w:cs="Segoe UI Emoji"/>
          <w:b/>
          <w:lang w:val="en-IN"/>
        </w:rPr>
        <w:t>✅</w:t>
      </w:r>
      <w:r w:rsidRPr="00A333A7">
        <w:rPr>
          <w:b/>
          <w:lang w:val="en-IN"/>
        </w:rPr>
        <w:t xml:space="preserve"> </w:t>
      </w:r>
      <w:r w:rsidRPr="00A333A7">
        <w:rPr>
          <w:b/>
          <w:bCs/>
          <w:lang w:val="en-IN"/>
        </w:rPr>
        <w:t>Enhanced Communication Strategy:</w:t>
      </w:r>
      <w:r w:rsidRPr="00A333A7">
        <w:rPr>
          <w:b/>
          <w:lang w:val="en-IN"/>
        </w:rPr>
        <w:br/>
        <w:t xml:space="preserve">Clear diagnostic outputs, visual cell-type identification, and integration with existing medical workflows make </w:t>
      </w:r>
      <w:proofErr w:type="spellStart"/>
      <w:r w:rsidRPr="00A333A7">
        <w:rPr>
          <w:b/>
          <w:lang w:val="en-IN"/>
        </w:rPr>
        <w:t>Hematovision</w:t>
      </w:r>
      <w:proofErr w:type="spellEnd"/>
      <w:r w:rsidRPr="00A333A7">
        <w:rPr>
          <w:b/>
          <w:lang w:val="en-IN"/>
        </w:rPr>
        <w:t xml:space="preserve"> easy to explain, adopt, and trust.</w:t>
      </w:r>
    </w:p>
    <w:p w14:paraId="55F0E52E" w14:textId="77777777" w:rsidR="00A333A7" w:rsidRPr="00A333A7" w:rsidRDefault="00A333A7" w:rsidP="00A333A7">
      <w:pPr>
        <w:rPr>
          <w:b/>
          <w:lang w:val="en-IN"/>
        </w:rPr>
      </w:pPr>
      <w:r w:rsidRPr="00A333A7">
        <w:rPr>
          <w:rFonts w:ascii="Segoe UI Emoji" w:hAnsi="Segoe UI Emoji" w:cs="Segoe UI Emoji"/>
          <w:b/>
          <w:lang w:val="en-IN"/>
        </w:rPr>
        <w:t>✅</w:t>
      </w:r>
      <w:r w:rsidRPr="00A333A7">
        <w:rPr>
          <w:b/>
          <w:lang w:val="en-IN"/>
        </w:rPr>
        <w:t xml:space="preserve"> </w:t>
      </w:r>
      <w:r w:rsidRPr="00A333A7">
        <w:rPr>
          <w:b/>
          <w:bCs/>
          <w:lang w:val="en-IN"/>
        </w:rPr>
        <w:t>Increased Touchpoints &amp; Trust:</w:t>
      </w:r>
      <w:r w:rsidRPr="00A333A7">
        <w:rPr>
          <w:b/>
          <w:lang w:val="en-IN"/>
        </w:rPr>
        <w:br/>
        <w:t xml:space="preserve">By solving recurring challenges in </w:t>
      </w:r>
      <w:proofErr w:type="spellStart"/>
      <w:r w:rsidRPr="00A333A7">
        <w:rPr>
          <w:b/>
          <w:lang w:val="en-IN"/>
        </w:rPr>
        <w:t>hematology</w:t>
      </w:r>
      <w:proofErr w:type="spellEnd"/>
      <w:r w:rsidRPr="00A333A7">
        <w:rPr>
          <w:b/>
          <w:lang w:val="en-IN"/>
        </w:rPr>
        <w:t xml:space="preserve"> labs—like misclassification of abnormal cells or delay in diagnostics—our system builds credibility and increases user satisfaction.</w:t>
      </w:r>
    </w:p>
    <w:p w14:paraId="29393FD1" w14:textId="145210CA" w:rsidR="00A333A7" w:rsidRDefault="00A333A7">
      <w:pPr>
        <w:rPr>
          <w:b/>
          <w:lang w:val="en-IN"/>
        </w:rPr>
      </w:pPr>
      <w:r w:rsidRPr="00A333A7">
        <w:rPr>
          <w:rFonts w:ascii="Segoe UI Emoji" w:hAnsi="Segoe UI Emoji" w:cs="Segoe UI Emoji"/>
          <w:b/>
          <w:lang w:val="en-IN"/>
        </w:rPr>
        <w:t>✅</w:t>
      </w:r>
      <w:r w:rsidRPr="00A333A7">
        <w:rPr>
          <w:b/>
          <w:lang w:val="en-IN"/>
        </w:rPr>
        <w:t xml:space="preserve"> </w:t>
      </w:r>
      <w:r w:rsidRPr="00A333A7">
        <w:rPr>
          <w:b/>
          <w:bCs/>
          <w:lang w:val="en-IN"/>
        </w:rPr>
        <w:t>Understand &amp; Improve the Diagnostic Process:</w:t>
      </w:r>
      <w:r w:rsidRPr="00A333A7">
        <w:rPr>
          <w:b/>
          <w:lang w:val="en-IN"/>
        </w:rPr>
        <w:br/>
        <w:t>Through our AI-powered solution, we reduce dependency on human interpretation and allow better scalability in labs, especially in under-resourced regions.</w:t>
      </w:r>
    </w:p>
    <w:p w14:paraId="58D203D0" w14:textId="77777777" w:rsidR="00A333A7" w:rsidRPr="00A333A7" w:rsidRDefault="00A333A7">
      <w:pPr>
        <w:rPr>
          <w:b/>
          <w:lang w:val="en-IN"/>
        </w:rPr>
      </w:pPr>
    </w:p>
    <w:p w14:paraId="186ADF36" w14:textId="77777777" w:rsidR="004360B1" w:rsidRDefault="00000000">
      <w:pPr>
        <w:rPr>
          <w:b/>
        </w:rPr>
      </w:pPr>
      <w:r>
        <w:rPr>
          <w:b/>
        </w:rPr>
        <w:t>Template:</w:t>
      </w:r>
    </w:p>
    <w:p w14:paraId="5701E65E" w14:textId="77777777" w:rsidR="004360B1" w:rsidRDefault="00000000">
      <w:r>
        <w:rPr>
          <w:noProof/>
        </w:rPr>
        <w:lastRenderedPageBreak/>
        <w:drawing>
          <wp:inline distT="0" distB="0" distL="0" distR="0" wp14:anchorId="554CABB7" wp14:editId="4033207E">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a:ln/>
                  </pic:spPr>
                </pic:pic>
              </a:graphicData>
            </a:graphic>
          </wp:inline>
        </w:drawing>
      </w:r>
    </w:p>
    <w:p w14:paraId="7EEF967C" w14:textId="77777777" w:rsidR="004360B1" w:rsidRDefault="00000000">
      <w:r>
        <w:t>References:</w:t>
      </w:r>
    </w:p>
    <w:p w14:paraId="486D1A4B" w14:textId="77777777" w:rsidR="004360B1" w:rsidRDefault="004360B1">
      <w:pPr>
        <w:numPr>
          <w:ilvl w:val="0"/>
          <w:numId w:val="1"/>
        </w:numPr>
        <w:pBdr>
          <w:top w:val="nil"/>
          <w:left w:val="nil"/>
          <w:bottom w:val="nil"/>
          <w:right w:val="nil"/>
          <w:between w:val="nil"/>
        </w:pBdr>
        <w:spacing w:after="0"/>
        <w:rPr>
          <w:color w:val="000000"/>
        </w:rPr>
      </w:pPr>
      <w:hyperlink r:id="rId7">
        <w:r>
          <w:rPr>
            <w:color w:val="0563C1"/>
            <w:u w:val="single"/>
          </w:rPr>
          <w:t>https://www.ideahackers.network/problem-solution-fit-canvas/</w:t>
        </w:r>
      </w:hyperlink>
    </w:p>
    <w:p w14:paraId="1C9683D8" w14:textId="77777777" w:rsidR="004360B1" w:rsidRDefault="004360B1">
      <w:pPr>
        <w:numPr>
          <w:ilvl w:val="0"/>
          <w:numId w:val="1"/>
        </w:numPr>
        <w:pBdr>
          <w:top w:val="nil"/>
          <w:left w:val="nil"/>
          <w:bottom w:val="nil"/>
          <w:right w:val="nil"/>
          <w:between w:val="nil"/>
        </w:pBdr>
        <w:rPr>
          <w:color w:val="000000"/>
        </w:rPr>
      </w:pPr>
      <w:hyperlink r:id="rId8">
        <w:r>
          <w:rPr>
            <w:color w:val="0563C1"/>
            <w:u w:val="single"/>
          </w:rPr>
          <w:t>https://medium.com/@epicantus/problem-solution-fit-canvas-aa3dd59cb4fe</w:t>
        </w:r>
      </w:hyperlink>
    </w:p>
    <w:sectPr w:rsidR="004360B1">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B12AD1D-C84B-427F-BD79-C501EDB21C17}"/>
  </w:font>
  <w:font w:name="Calibri">
    <w:panose1 w:val="020F0502020204030204"/>
    <w:charset w:val="00"/>
    <w:family w:val="swiss"/>
    <w:pitch w:val="variable"/>
    <w:sig w:usb0="E4002EFF" w:usb1="C200247B" w:usb2="00000009" w:usb3="00000000" w:csb0="000001FF" w:csb1="00000000"/>
    <w:embedRegular r:id="rId2" w:fontKey="{270BC277-28A7-4EB5-9787-45A9F5C4D805}"/>
    <w:embedBold r:id="rId3" w:fontKey="{33325E09-7BED-45FA-BACB-3B248ECED476}"/>
    <w:embedItalic r:id="rId4" w:fontKey="{5A8881CA-947F-45F5-8951-9D7D15AE901F}"/>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879C9CB0-A379-445A-AE3C-675C1E14EBF4}"/>
    <w:embedItalic r:id="rId6" w:fontKey="{274A414A-044B-4997-8B80-01D4B4FE295E}"/>
  </w:font>
  <w:font w:name="Segoe UI Emoji">
    <w:panose1 w:val="020B0502040204020203"/>
    <w:charset w:val="00"/>
    <w:family w:val="swiss"/>
    <w:pitch w:val="variable"/>
    <w:sig w:usb0="00000003" w:usb1="02000000" w:usb2="08000000" w:usb3="00000000" w:csb0="00000001" w:csb1="00000000"/>
    <w:embedRegular r:id="rId7" w:fontKey="{91F48D93-4976-4829-AFFA-5A48E53EDB8D}"/>
    <w:embedBold r:id="rId8" w:fontKey="{8DC68C22-9117-4C9D-81D3-151437A7F3DC}"/>
  </w:font>
  <w:font w:name="Calibri Light">
    <w:panose1 w:val="020F0302020204030204"/>
    <w:charset w:val="00"/>
    <w:family w:val="swiss"/>
    <w:pitch w:val="variable"/>
    <w:sig w:usb0="E4002EFF" w:usb1="C200247B" w:usb2="00000009" w:usb3="00000000" w:csb0="000001FF" w:csb1="00000000"/>
    <w:embedRegular r:id="rId9" w:fontKey="{FC84908B-A1F5-4D01-AEC7-F1DEC3A0A60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1"/>
  </w:num>
  <w:num w:numId="2" w16cid:durableId="13997426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4360B1"/>
    <w:rsid w:val="005902FC"/>
    <w:rsid w:val="00A333A7"/>
    <w:rsid w:val="00A33440"/>
    <w:rsid w:val="00CD4BE3"/>
    <w:rsid w:val="00D656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406997">
      <w:bodyDiv w:val="1"/>
      <w:marLeft w:val="0"/>
      <w:marRight w:val="0"/>
      <w:marTop w:val="0"/>
      <w:marBottom w:val="0"/>
      <w:divBdr>
        <w:top w:val="none" w:sz="0" w:space="0" w:color="auto"/>
        <w:left w:val="none" w:sz="0" w:space="0" w:color="auto"/>
        <w:bottom w:val="none" w:sz="0" w:space="0" w:color="auto"/>
        <w:right w:val="none" w:sz="0" w:space="0" w:color="auto"/>
      </w:divBdr>
    </w:div>
    <w:div w:id="317149888">
      <w:bodyDiv w:val="1"/>
      <w:marLeft w:val="0"/>
      <w:marRight w:val="0"/>
      <w:marTop w:val="0"/>
      <w:marBottom w:val="0"/>
      <w:divBdr>
        <w:top w:val="none" w:sz="0" w:space="0" w:color="auto"/>
        <w:left w:val="none" w:sz="0" w:space="0" w:color="auto"/>
        <w:bottom w:val="none" w:sz="0" w:space="0" w:color="auto"/>
        <w:right w:val="none" w:sz="0" w:space="0" w:color="auto"/>
      </w:divBdr>
    </w:div>
    <w:div w:id="820540437">
      <w:bodyDiv w:val="1"/>
      <w:marLeft w:val="0"/>
      <w:marRight w:val="0"/>
      <w:marTop w:val="0"/>
      <w:marBottom w:val="0"/>
      <w:divBdr>
        <w:top w:val="none" w:sz="0" w:space="0" w:color="auto"/>
        <w:left w:val="none" w:sz="0" w:space="0" w:color="auto"/>
        <w:bottom w:val="none" w:sz="0" w:space="0" w:color="auto"/>
        <w:right w:val="none" w:sz="0" w:space="0" w:color="auto"/>
      </w:divBdr>
    </w:div>
    <w:div w:id="840582260">
      <w:bodyDiv w:val="1"/>
      <w:marLeft w:val="0"/>
      <w:marRight w:val="0"/>
      <w:marTop w:val="0"/>
      <w:marBottom w:val="0"/>
      <w:divBdr>
        <w:top w:val="none" w:sz="0" w:space="0" w:color="auto"/>
        <w:left w:val="none" w:sz="0" w:space="0" w:color="auto"/>
        <w:bottom w:val="none" w:sz="0" w:space="0" w:color="auto"/>
        <w:right w:val="none" w:sz="0" w:space="0" w:color="auto"/>
      </w:divBdr>
    </w:div>
    <w:div w:id="1101409728">
      <w:bodyDiv w:val="1"/>
      <w:marLeft w:val="0"/>
      <w:marRight w:val="0"/>
      <w:marTop w:val="0"/>
      <w:marBottom w:val="0"/>
      <w:divBdr>
        <w:top w:val="none" w:sz="0" w:space="0" w:color="auto"/>
        <w:left w:val="none" w:sz="0" w:space="0" w:color="auto"/>
        <w:bottom w:val="none" w:sz="0" w:space="0" w:color="auto"/>
        <w:right w:val="none" w:sz="0" w:space="0" w:color="auto"/>
      </w:divBdr>
    </w:div>
    <w:div w:id="1324746550">
      <w:bodyDiv w:val="1"/>
      <w:marLeft w:val="0"/>
      <w:marRight w:val="0"/>
      <w:marTop w:val="0"/>
      <w:marBottom w:val="0"/>
      <w:divBdr>
        <w:top w:val="none" w:sz="0" w:space="0" w:color="auto"/>
        <w:left w:val="none" w:sz="0" w:space="0" w:color="auto"/>
        <w:bottom w:val="none" w:sz="0" w:space="0" w:color="auto"/>
        <w:right w:val="none" w:sz="0" w:space="0" w:color="auto"/>
      </w:divBdr>
    </w:div>
    <w:div w:id="1408380734">
      <w:bodyDiv w:val="1"/>
      <w:marLeft w:val="0"/>
      <w:marRight w:val="0"/>
      <w:marTop w:val="0"/>
      <w:marBottom w:val="0"/>
      <w:divBdr>
        <w:top w:val="none" w:sz="0" w:space="0" w:color="auto"/>
        <w:left w:val="none" w:sz="0" w:space="0" w:color="auto"/>
        <w:bottom w:val="none" w:sz="0" w:space="0" w:color="auto"/>
        <w:right w:val="none" w:sz="0" w:space="0" w:color="auto"/>
      </w:divBdr>
    </w:div>
    <w:div w:id="14985686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medium.com/@epicantus/problem-solution-fit-canvas-aa3dd59cb4fe" TargetMode="External"/><Relationship Id="rId3" Type="http://schemas.openxmlformats.org/officeDocument/2006/relationships/styles" Target="styles.xml"/><Relationship Id="rId7" Type="http://schemas.openxmlformats.org/officeDocument/2006/relationships/hyperlink" Target="https://www.ideahackers.network/problem-solution-fit-canvas/"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Pages>
  <Words>297</Words>
  <Characters>1693</Characters>
  <Application>Microsoft Office Word</Application>
  <DocSecurity>0</DocSecurity>
  <Lines>14</Lines>
  <Paragraphs>3</Paragraphs>
  <ScaleCrop>false</ScaleCrop>
  <Company/>
  <LinksUpToDate>false</LinksUpToDate>
  <CharactersWithSpaces>1987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Manjula Polu</cp:lastModifiedBy>
  <cp:revision>2</cp:revision>
  <cp:lastPrinted>2025-02-15T04:32:00Z</cp:lastPrinted>
  <dcterms:created xsi:type="dcterms:W3CDTF">2025-06-27T06:39:00Z</dcterms:created>
  <dcterms:modified xsi:type="dcterms:W3CDTF">2025-06-27T06:39:00Z</dcterms:modified>
</cp:coreProperties>
</file>